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2EAFB" w14:textId="77777777" w:rsidR="001C4B39" w:rsidRPr="001C4B39" w:rsidRDefault="00997F14" w:rsidP="001C4B3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120D9A">
        <w:rPr>
          <w:rFonts w:ascii="Times New Roman" w:hAnsi="Times New Roman"/>
          <w:b/>
          <w:bCs/>
        </w:rPr>
        <w:t xml:space="preserve">   </w:t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1C4B39" w:rsidRPr="001C4B3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8CD5343" w14:textId="77777777" w:rsidR="001C4B39" w:rsidRPr="001C4B39" w:rsidRDefault="001C4B39" w:rsidP="001C4B3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C4B3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7FFEE08" w14:textId="77777777" w:rsidR="001C4B39" w:rsidRPr="001C4B39" w:rsidRDefault="001C4B39" w:rsidP="001C4B3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C4B3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05B87B0" w14:textId="77777777" w:rsidR="001C4B39" w:rsidRPr="001C4B39" w:rsidRDefault="001C4B39" w:rsidP="001C4B3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C4B39">
        <w:rPr>
          <w:rFonts w:ascii="Corbel" w:hAnsi="Corbel"/>
          <w:i/>
          <w:sz w:val="20"/>
          <w:szCs w:val="20"/>
          <w:lang w:eastAsia="ar-SA"/>
        </w:rPr>
        <w:t>(skrajne daty</w:t>
      </w:r>
      <w:r w:rsidRPr="001C4B39">
        <w:rPr>
          <w:rFonts w:ascii="Corbel" w:hAnsi="Corbel"/>
          <w:sz w:val="20"/>
          <w:szCs w:val="20"/>
          <w:lang w:eastAsia="ar-SA"/>
        </w:rPr>
        <w:t>)</w:t>
      </w:r>
    </w:p>
    <w:p w14:paraId="4735AEB7" w14:textId="77777777" w:rsidR="001C4B39" w:rsidRPr="001C4B39" w:rsidRDefault="001C4B39" w:rsidP="001C4B3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C4B3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17C6BFC" w14:textId="77777777" w:rsidR="001C4B39" w:rsidRPr="001C4B39" w:rsidRDefault="001C4B39" w:rsidP="001C4B3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53D60EEA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0D9A">
        <w:rPr>
          <w:rFonts w:ascii="Corbel" w:hAnsi="Corbel"/>
          <w:szCs w:val="24"/>
        </w:rPr>
        <w:t xml:space="preserve">1. </w:t>
      </w:r>
      <w:r w:rsidR="0085747A" w:rsidRPr="00120D9A">
        <w:rPr>
          <w:rFonts w:ascii="Corbel" w:hAnsi="Corbel"/>
          <w:szCs w:val="24"/>
        </w:rPr>
        <w:t xml:space="preserve">Podstawowe </w:t>
      </w:r>
      <w:r w:rsidR="00445970" w:rsidRPr="00120D9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0D9A" w:rsidRPr="00120D9A" w14:paraId="42B393D8" w14:textId="77777777" w:rsidTr="47401615">
        <w:tc>
          <w:tcPr>
            <w:tcW w:w="2694" w:type="dxa"/>
            <w:vAlign w:val="center"/>
          </w:tcPr>
          <w:p w14:paraId="5606F8E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7BA7AB45" w:rsidR="0085747A" w:rsidRPr="00120D9A" w:rsidRDefault="00F857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Cs/>
                <w:color w:val="auto"/>
                <w:sz w:val="24"/>
                <w:szCs w:val="24"/>
              </w:rPr>
              <w:t>Prawo własności intelektualnej</w:t>
            </w:r>
          </w:p>
        </w:tc>
      </w:tr>
      <w:tr w:rsidR="00120D9A" w:rsidRPr="00120D9A" w14:paraId="589D65E4" w14:textId="77777777" w:rsidTr="47401615">
        <w:tc>
          <w:tcPr>
            <w:tcW w:w="2694" w:type="dxa"/>
            <w:vAlign w:val="center"/>
          </w:tcPr>
          <w:p w14:paraId="7E3B925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20D9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F63221E" w:rsidR="0085747A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ASO 20</w:t>
            </w:r>
          </w:p>
        </w:tc>
      </w:tr>
      <w:tr w:rsidR="00120D9A" w:rsidRPr="00120D9A" w14:paraId="706F8E87" w14:textId="77777777" w:rsidTr="47401615">
        <w:tc>
          <w:tcPr>
            <w:tcW w:w="2694" w:type="dxa"/>
            <w:vAlign w:val="center"/>
          </w:tcPr>
          <w:p w14:paraId="295ABCF0" w14:textId="77777777" w:rsidR="0085747A" w:rsidRPr="00120D9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20D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0F0640" w14:textId="75F9E3E7" w:rsidR="0085747A" w:rsidRPr="00120D9A" w:rsidRDefault="00A65E7B" w:rsidP="474016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8B5981"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120D9A" w:rsidRPr="00120D9A" w14:paraId="17BBF21D" w14:textId="77777777" w:rsidTr="47401615">
        <w:tc>
          <w:tcPr>
            <w:tcW w:w="2694" w:type="dxa"/>
            <w:vAlign w:val="center"/>
          </w:tcPr>
          <w:p w14:paraId="02BBC39D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24FDA844" w:rsidR="0085747A" w:rsidRPr="00120D9A" w:rsidRDefault="2DE1E067" w:rsidP="474016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A65E7B"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Prawa Cywilnego i Handlowego </w:t>
            </w:r>
          </w:p>
        </w:tc>
      </w:tr>
      <w:tr w:rsidR="00120D9A" w:rsidRPr="00120D9A" w14:paraId="455D9D0D" w14:textId="77777777" w:rsidTr="47401615">
        <w:tc>
          <w:tcPr>
            <w:tcW w:w="2694" w:type="dxa"/>
            <w:vAlign w:val="center"/>
          </w:tcPr>
          <w:p w14:paraId="204405E6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20D9A" w:rsidRPr="00120D9A" w14:paraId="00F0BBD8" w14:textId="77777777" w:rsidTr="47401615">
        <w:tc>
          <w:tcPr>
            <w:tcW w:w="2694" w:type="dxa"/>
            <w:vAlign w:val="center"/>
          </w:tcPr>
          <w:p w14:paraId="335ECCB9" w14:textId="77777777" w:rsidR="0085747A" w:rsidRPr="00120D9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0E3E4282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Stopnia </w:t>
            </w:r>
          </w:p>
        </w:tc>
      </w:tr>
      <w:tr w:rsidR="00120D9A" w:rsidRPr="00120D9A" w14:paraId="69BA9FDB" w14:textId="77777777" w:rsidTr="47401615">
        <w:tc>
          <w:tcPr>
            <w:tcW w:w="2694" w:type="dxa"/>
            <w:vAlign w:val="center"/>
          </w:tcPr>
          <w:p w14:paraId="2E62EF7D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120D9A" w:rsidRPr="00120D9A" w14:paraId="6F622EE7" w14:textId="77777777" w:rsidTr="47401615">
        <w:tc>
          <w:tcPr>
            <w:tcW w:w="2694" w:type="dxa"/>
            <w:vAlign w:val="center"/>
          </w:tcPr>
          <w:p w14:paraId="37938D3B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6E07870B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Stacjonarny</w:t>
            </w:r>
          </w:p>
        </w:tc>
      </w:tr>
      <w:tr w:rsidR="00120D9A" w:rsidRPr="00120D9A" w14:paraId="68F6C8DC" w14:textId="77777777" w:rsidTr="47401615">
        <w:tc>
          <w:tcPr>
            <w:tcW w:w="2694" w:type="dxa"/>
            <w:vAlign w:val="center"/>
          </w:tcPr>
          <w:p w14:paraId="24AE33FA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20D9A">
              <w:rPr>
                <w:rFonts w:ascii="Corbel" w:hAnsi="Corbel"/>
                <w:sz w:val="24"/>
                <w:szCs w:val="24"/>
              </w:rPr>
              <w:t>/y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3B9785AC" w:rsidR="0085747A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120D9A" w:rsidRPr="00120D9A" w14:paraId="1E7C2995" w14:textId="77777777" w:rsidTr="47401615">
        <w:tc>
          <w:tcPr>
            <w:tcW w:w="2694" w:type="dxa"/>
            <w:vAlign w:val="center"/>
          </w:tcPr>
          <w:p w14:paraId="5E848500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354015B5" w:rsidR="0085747A" w:rsidRPr="00120D9A" w:rsidRDefault="00BE7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Kierunkowy </w:t>
            </w:r>
          </w:p>
        </w:tc>
      </w:tr>
      <w:tr w:rsidR="00120D9A" w:rsidRPr="00120D9A" w14:paraId="58E1167F" w14:textId="77777777" w:rsidTr="47401615">
        <w:tc>
          <w:tcPr>
            <w:tcW w:w="2694" w:type="dxa"/>
            <w:vAlign w:val="center"/>
          </w:tcPr>
          <w:p w14:paraId="1C53F2D4" w14:textId="77777777" w:rsidR="00923D7D" w:rsidRPr="00120D9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120D9A" w:rsidRPr="00120D9A" w14:paraId="5E5185BC" w14:textId="77777777" w:rsidTr="47401615">
        <w:tc>
          <w:tcPr>
            <w:tcW w:w="2694" w:type="dxa"/>
            <w:vAlign w:val="center"/>
          </w:tcPr>
          <w:p w14:paraId="4E28F375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315E1E7E" w:rsidR="0085747A" w:rsidRPr="00A23C2D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3A1584"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Aneta Arkuszewska</w:t>
            </w: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3A1584"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</w:t>
            </w:r>
          </w:p>
        </w:tc>
      </w:tr>
      <w:tr w:rsidR="003A1584" w:rsidRPr="00120D9A" w14:paraId="7B76DB32" w14:textId="77777777" w:rsidTr="47401615">
        <w:tc>
          <w:tcPr>
            <w:tcW w:w="2694" w:type="dxa"/>
            <w:vAlign w:val="center"/>
          </w:tcPr>
          <w:p w14:paraId="78846033" w14:textId="77777777" w:rsidR="003A1584" w:rsidRPr="00120D9A" w:rsidRDefault="003A1584" w:rsidP="003A15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39442721" w:rsidR="003A1584" w:rsidRPr="00120D9A" w:rsidRDefault="003A1584" w:rsidP="003A15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120D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* </w:t>
      </w:r>
      <w:r w:rsidRPr="00120D9A">
        <w:rPr>
          <w:rFonts w:ascii="Corbel" w:hAnsi="Corbel"/>
          <w:i/>
          <w:sz w:val="24"/>
          <w:szCs w:val="24"/>
        </w:rPr>
        <w:t>-</w:t>
      </w:r>
      <w:r w:rsidR="00B90885" w:rsidRPr="00120D9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0D9A">
        <w:rPr>
          <w:rFonts w:ascii="Corbel" w:hAnsi="Corbel"/>
          <w:b w:val="0"/>
          <w:sz w:val="24"/>
          <w:szCs w:val="24"/>
        </w:rPr>
        <w:t>e,</w:t>
      </w:r>
      <w:r w:rsidRPr="00120D9A">
        <w:rPr>
          <w:rFonts w:ascii="Corbel" w:hAnsi="Corbel"/>
          <w:i/>
          <w:sz w:val="24"/>
          <w:szCs w:val="24"/>
        </w:rPr>
        <w:t xml:space="preserve"> </w:t>
      </w:r>
      <w:r w:rsidRPr="00120D9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20D9A">
        <w:rPr>
          <w:rFonts w:ascii="Corbel" w:hAnsi="Corbel"/>
          <w:b w:val="0"/>
          <w:i/>
          <w:sz w:val="24"/>
          <w:szCs w:val="24"/>
        </w:rPr>
        <w:t>w Jednostce</w:t>
      </w:r>
    </w:p>
    <w:p w14:paraId="78500407" w14:textId="77777777" w:rsidR="0085747A" w:rsidRPr="00120D9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1.</w:t>
      </w:r>
      <w:r w:rsidR="00E22FBC" w:rsidRPr="00120D9A">
        <w:rPr>
          <w:rFonts w:ascii="Corbel" w:hAnsi="Corbel"/>
          <w:sz w:val="24"/>
          <w:szCs w:val="24"/>
        </w:rPr>
        <w:t>1</w:t>
      </w:r>
      <w:r w:rsidRPr="00120D9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120D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120D9A" w:rsidRPr="00120D9A" w14:paraId="134D0314" w14:textId="77777777" w:rsidTr="47401615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Semestr</w:t>
            </w:r>
          </w:p>
          <w:p w14:paraId="773805BC" w14:textId="77777777" w:rsidR="00015B8F" w:rsidRPr="00120D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(</w:t>
            </w:r>
            <w:r w:rsidR="00363F78" w:rsidRPr="00120D9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Wykł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Konw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Sem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Prakt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0D9A">
              <w:rPr>
                <w:rFonts w:ascii="Corbel" w:hAnsi="Corbel"/>
                <w:b/>
                <w:szCs w:val="24"/>
              </w:rPr>
              <w:t>Liczba pkt</w:t>
            </w:r>
            <w:r w:rsidR="00B90885" w:rsidRPr="00120D9A">
              <w:rPr>
                <w:rFonts w:ascii="Corbel" w:hAnsi="Corbel"/>
                <w:b/>
                <w:szCs w:val="24"/>
              </w:rPr>
              <w:t>.</w:t>
            </w:r>
            <w:r w:rsidRPr="00120D9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0D9A" w:rsidRPr="00120D9A" w14:paraId="50C3C527" w14:textId="77777777" w:rsidTr="47401615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22CCB87F" w:rsidR="00015B8F" w:rsidRPr="00120D9A" w:rsidRDefault="005C19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5DCD915C" w:rsidR="00015B8F" w:rsidRPr="00120D9A" w:rsidRDefault="00B17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324E5C40" w:rsidR="00015B8F" w:rsidRPr="00120D9A" w:rsidRDefault="00B17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F7358" w14:textId="77777777" w:rsidR="00923D7D" w:rsidRPr="00120D9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7680CB" w14:textId="77777777" w:rsidR="0085747A" w:rsidRPr="00120D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1.</w:t>
      </w:r>
      <w:r w:rsidR="00E22FBC" w:rsidRPr="00120D9A">
        <w:rPr>
          <w:rFonts w:ascii="Corbel" w:hAnsi="Corbel"/>
          <w:smallCaps w:val="0"/>
          <w:szCs w:val="24"/>
        </w:rPr>
        <w:t>2</w:t>
      </w:r>
      <w:r w:rsidR="00F83B28" w:rsidRPr="00120D9A">
        <w:rPr>
          <w:rFonts w:ascii="Corbel" w:hAnsi="Corbel"/>
          <w:smallCaps w:val="0"/>
          <w:szCs w:val="24"/>
        </w:rPr>
        <w:t>.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 xml:space="preserve">Sposób realizacji zajęć  </w:t>
      </w:r>
    </w:p>
    <w:p w14:paraId="78E763EF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F1B1D9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05913E" w14:textId="2A44EB33" w:rsidR="00E22FBC" w:rsidRPr="00120D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1.3 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>For</w:t>
      </w:r>
      <w:r w:rsidR="00445970" w:rsidRPr="00120D9A">
        <w:rPr>
          <w:rFonts w:ascii="Corbel" w:hAnsi="Corbel"/>
          <w:smallCaps w:val="0"/>
          <w:szCs w:val="24"/>
        </w:rPr>
        <w:t>ma zaliczenia przedmiotu</w:t>
      </w:r>
      <w:r w:rsidRPr="00120D9A">
        <w:rPr>
          <w:rFonts w:ascii="Corbel" w:hAnsi="Corbel"/>
          <w:smallCaps w:val="0"/>
          <w:szCs w:val="24"/>
        </w:rPr>
        <w:t xml:space="preserve"> (z toku) </w:t>
      </w:r>
      <w:r w:rsidRPr="00120D9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A1E3B9" w14:textId="77777777" w:rsidR="009C54AE" w:rsidRPr="00120D9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A9EEC5" w14:textId="7F5EC519" w:rsidR="00E960BB" w:rsidRPr="00120D9A" w:rsidRDefault="00B1745E" w:rsidP="00B1745E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120D9A">
        <w:rPr>
          <w:rFonts w:ascii="Corbel" w:hAnsi="Corbel"/>
          <w:b w:val="0"/>
          <w:szCs w:val="24"/>
        </w:rPr>
        <w:t xml:space="preserve">Wykład – </w:t>
      </w:r>
      <w:r w:rsidRPr="00120D9A">
        <w:rPr>
          <w:rFonts w:ascii="Corbel" w:hAnsi="Corbel"/>
          <w:bCs/>
          <w:szCs w:val="24"/>
        </w:rPr>
        <w:t>zaliczenie z oceną</w:t>
      </w:r>
    </w:p>
    <w:p w14:paraId="4239EF1B" w14:textId="77777777" w:rsidR="00E960BB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7401615">
        <w:rPr>
          <w:rFonts w:ascii="Corbel" w:hAnsi="Corbel"/>
        </w:rPr>
        <w:t xml:space="preserve">2.Wymagania wstępne </w:t>
      </w:r>
    </w:p>
    <w:p w14:paraId="4550299F" w14:textId="21FA5B54" w:rsidR="47401615" w:rsidRDefault="47401615" w:rsidP="4740161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5C8BEFF6" w14:textId="77777777" w:rsidTr="47401615">
        <w:tc>
          <w:tcPr>
            <w:tcW w:w="9670" w:type="dxa"/>
          </w:tcPr>
          <w:p w14:paraId="08C083C6" w14:textId="508F2DAF" w:rsidR="0085747A" w:rsidRPr="00120D9A" w:rsidRDefault="00B1745E" w:rsidP="474016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47401615">
              <w:rPr>
                <w:rFonts w:ascii="Corbel" w:hAnsi="Corbel"/>
                <w:b w:val="0"/>
                <w:smallCaps w:val="0"/>
              </w:rPr>
              <w:t>Podstawy prawoznawstwa</w:t>
            </w:r>
          </w:p>
        </w:tc>
      </w:tr>
    </w:tbl>
    <w:p w14:paraId="7F819092" w14:textId="77777777" w:rsidR="00153C41" w:rsidRPr="00120D9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9439EF" w14:textId="512D6D18" w:rsidR="0085747A" w:rsidRPr="00120D9A" w:rsidRDefault="00D5792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120D9A">
        <w:rPr>
          <w:rFonts w:ascii="Corbel" w:hAnsi="Corbel"/>
          <w:szCs w:val="24"/>
        </w:rPr>
        <w:lastRenderedPageBreak/>
        <w:t>3.</w:t>
      </w:r>
      <w:r w:rsidR="0085747A" w:rsidRPr="00120D9A">
        <w:rPr>
          <w:rFonts w:ascii="Corbel" w:hAnsi="Corbel"/>
          <w:szCs w:val="24"/>
        </w:rPr>
        <w:t xml:space="preserve"> </w:t>
      </w:r>
      <w:r w:rsidR="00A84C85" w:rsidRPr="00120D9A">
        <w:rPr>
          <w:rFonts w:ascii="Corbel" w:hAnsi="Corbel"/>
          <w:szCs w:val="24"/>
        </w:rPr>
        <w:t>cele, efekty uczenia się</w:t>
      </w:r>
      <w:r w:rsidR="0085747A" w:rsidRPr="00120D9A">
        <w:rPr>
          <w:rFonts w:ascii="Corbel" w:hAnsi="Corbel"/>
          <w:szCs w:val="24"/>
        </w:rPr>
        <w:t>, treści Programowe i stosowane metody Dydaktyczne</w:t>
      </w:r>
    </w:p>
    <w:p w14:paraId="597F5A44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B6D7BF" w14:textId="77777777" w:rsidR="0085747A" w:rsidRPr="00120D9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3.1 </w:t>
      </w:r>
      <w:r w:rsidR="00C05F44" w:rsidRPr="00120D9A">
        <w:rPr>
          <w:rFonts w:ascii="Corbel" w:hAnsi="Corbel"/>
          <w:sz w:val="24"/>
          <w:szCs w:val="24"/>
        </w:rPr>
        <w:t>Cele przedmiotu</w:t>
      </w:r>
    </w:p>
    <w:p w14:paraId="527F6339" w14:textId="77777777" w:rsidR="00F83B28" w:rsidRPr="00120D9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20D9A" w:rsidRPr="00120D9A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2B130F0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podstawowych teoretycznych wiadomości z zakresu prawa własności intelektualnej</w:t>
            </w:r>
          </w:p>
        </w:tc>
      </w:tr>
      <w:tr w:rsidR="00120D9A" w:rsidRPr="00120D9A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120D9A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093A2D2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wybranym orzecznictwem sądowym z zakresu prawa własności intelektualnej</w:t>
            </w:r>
          </w:p>
        </w:tc>
      </w:tr>
      <w:tr w:rsidR="00120D9A" w:rsidRPr="00120D9A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46AD" w:rsidRPr="00120D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46B91A73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podstawowych, praktycznych umiejętności polegających na rozwiązywaniu konkretnych kazusów, obejmujących problematykę przedmiotu, w</w:t>
            </w:r>
            <w:r w:rsidR="00CB6C4D"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efekcie przygotowanie studentów do samodzielnego stosowania w podstawowym zakresie przepisów prawnych z zakresu prawa własności intelektualnej </w:t>
            </w:r>
          </w:p>
        </w:tc>
      </w:tr>
    </w:tbl>
    <w:p w14:paraId="719D470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D5F31" w14:textId="4BC72858" w:rsidR="001D7B54" w:rsidRPr="00120D9A" w:rsidRDefault="009F4610" w:rsidP="4740161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7401615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47401615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47401615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47401615">
        <w:rPr>
          <w:rFonts w:ascii="Corbel" w:hAnsi="Corbel"/>
          <w:b/>
          <w:bCs/>
          <w:sz w:val="24"/>
          <w:szCs w:val="24"/>
        </w:rPr>
        <w:t>dla przedmiotu</w:t>
      </w:r>
      <w:r w:rsidR="00445970" w:rsidRPr="4740161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20D9A" w:rsidRPr="00120D9A" w14:paraId="4F01736F" w14:textId="77777777" w:rsidTr="47401615">
        <w:tc>
          <w:tcPr>
            <w:tcW w:w="1701" w:type="dxa"/>
            <w:vAlign w:val="center"/>
          </w:tcPr>
          <w:p w14:paraId="0399D10B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20D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F53863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080F9F1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20D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20D9A" w:rsidRPr="00120D9A" w14:paraId="40A91D06" w14:textId="77777777" w:rsidTr="47401615">
        <w:tc>
          <w:tcPr>
            <w:tcW w:w="1701" w:type="dxa"/>
          </w:tcPr>
          <w:p w14:paraId="05B63DD9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6F5D1D" w14:textId="1353C09D" w:rsidR="0085747A" w:rsidRPr="00120D9A" w:rsidRDefault="5D119C4D" w:rsidP="474016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7401615">
              <w:rPr>
                <w:rFonts w:ascii="Corbel" w:hAnsi="Corbel"/>
                <w:b w:val="0"/>
                <w:smallCaps w:val="0"/>
              </w:rPr>
              <w:t>M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>a</w:t>
            </w:r>
            <w:r w:rsidR="702B0BA1" w:rsidRPr="47401615">
              <w:rPr>
                <w:rFonts w:ascii="Corbel" w:hAnsi="Corbel"/>
                <w:b w:val="0"/>
                <w:smallCaps w:val="0"/>
              </w:rPr>
              <w:t xml:space="preserve"> podstawową wiedzę o charakterze nauk prawnych, w tym prawno-administracyjnych, 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(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 xml:space="preserve">w </w:t>
            </w:r>
            <w:r w:rsidR="62ADF865" w:rsidRPr="47401615">
              <w:rPr>
                <w:rFonts w:ascii="Corbel" w:hAnsi="Corbel"/>
                <w:b w:val="0"/>
                <w:smallCaps w:val="0"/>
              </w:rPr>
              <w:t xml:space="preserve">tym na temat 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praw</w:t>
            </w:r>
            <w:r w:rsidR="62ADF865" w:rsidRPr="47401615">
              <w:rPr>
                <w:rFonts w:ascii="Corbel" w:hAnsi="Corbel"/>
                <w:b w:val="0"/>
                <w:smallCaps w:val="0"/>
              </w:rPr>
              <w:t xml:space="preserve">a 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>własności intelektualnej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)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 xml:space="preserve">, </w:t>
            </w:r>
            <w:r w:rsidR="702B0BA1" w:rsidRPr="47401615">
              <w:rPr>
                <w:rFonts w:ascii="Corbel" w:hAnsi="Corbel"/>
                <w:b w:val="0"/>
                <w:smallCaps w:val="0"/>
              </w:rPr>
              <w:t>ich miejscu w systemie nauk społecznych i rozpoznaje relacje do innych nauk społecznych, zna zarys ewolucji podstawowych instytucji administracyjnych i praw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nych w tym wynikających z prawa własności intelektualnej</w:t>
            </w:r>
            <w:r w:rsidR="702B0BA1" w:rsidRPr="47401615">
              <w:rPr>
                <w:rFonts w:ascii="Corbel" w:hAnsi="Corbel"/>
                <w:b w:val="0"/>
                <w:smallCaps w:val="0"/>
              </w:rPr>
              <w:t>, a także ma wiedzę o poglądach doktryny i orzecznictwa na temat struktur i instytucji prawnych i administracyjnych oraz rodzajów więzi społecznych występujących na gruncie nauki administracji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 xml:space="preserve"> związanych z prawem własności intelektualnej. </w:t>
            </w:r>
          </w:p>
        </w:tc>
        <w:tc>
          <w:tcPr>
            <w:tcW w:w="1873" w:type="dxa"/>
          </w:tcPr>
          <w:p w14:paraId="3A53EC9D" w14:textId="60D12565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K_W01</w:t>
            </w:r>
          </w:p>
        </w:tc>
      </w:tr>
      <w:tr w:rsidR="00120D9A" w:rsidRPr="00120D9A" w14:paraId="0E44B050" w14:textId="77777777" w:rsidTr="47401615">
        <w:tc>
          <w:tcPr>
            <w:tcW w:w="1701" w:type="dxa"/>
          </w:tcPr>
          <w:p w14:paraId="32CB4ECA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9A6C88" w14:textId="65746B64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na i rozumie podstawowe pojęcia i zasady z zakresu ochrony własności przemysłowej, prawa autorskiego i ochrony własności intelektualnej;</w:t>
            </w:r>
          </w:p>
        </w:tc>
        <w:tc>
          <w:tcPr>
            <w:tcW w:w="1873" w:type="dxa"/>
          </w:tcPr>
          <w:p w14:paraId="0B426C62" w14:textId="2505485B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</w:t>
            </w:r>
            <w:r w:rsidRPr="00120D9A">
              <w:rPr>
                <w:rFonts w:ascii="Corbel" w:hAnsi="Corbel"/>
                <w:spacing w:val="1"/>
                <w:w w:val="89"/>
                <w:sz w:val="20"/>
              </w:rPr>
              <w:t>7</w:t>
            </w:r>
          </w:p>
        </w:tc>
      </w:tr>
      <w:tr w:rsidR="00120D9A" w:rsidRPr="00120D9A" w14:paraId="235F98C5" w14:textId="77777777" w:rsidTr="47401615">
        <w:trPr>
          <w:trHeight w:val="317"/>
        </w:trPr>
        <w:tc>
          <w:tcPr>
            <w:tcW w:w="1701" w:type="dxa"/>
          </w:tcPr>
          <w:p w14:paraId="7C2CB630" w14:textId="296AF3E0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565A6E" w14:textId="591B9EDF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na zasady tworzenia i rozwoju form indywidualnej przedsiębiorczości, a w szczególności zasady podejmowania i prowadzenia działalności gospodarczej, wykorzystując </w:t>
            </w:r>
            <w:r w:rsidR="009045BC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także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wiedzę z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zakresu prawa własności intelektualnej, w szczególności w obszarze korzystania z praw ochronnych i prawidłowym posługiwaniem się przez przedsiębiorcę prawidłowym odznaczeniem identyfikującym go w obrocie.</w:t>
            </w:r>
          </w:p>
        </w:tc>
        <w:tc>
          <w:tcPr>
            <w:tcW w:w="1873" w:type="dxa"/>
          </w:tcPr>
          <w:p w14:paraId="3DD805B4" w14:textId="304400DA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</w:t>
            </w:r>
            <w:r w:rsidRPr="00120D9A">
              <w:rPr>
                <w:rFonts w:ascii="Corbel" w:hAnsi="Corbel"/>
                <w:spacing w:val="3"/>
                <w:w w:val="90"/>
                <w:sz w:val="20"/>
              </w:rPr>
              <w:t>_</w:t>
            </w:r>
            <w:r w:rsidRPr="00120D9A">
              <w:rPr>
                <w:rFonts w:ascii="Corbel" w:hAnsi="Corbel"/>
                <w:w w:val="90"/>
                <w:sz w:val="20"/>
              </w:rPr>
              <w:t>W08</w:t>
            </w:r>
          </w:p>
        </w:tc>
      </w:tr>
      <w:tr w:rsidR="00120D9A" w:rsidRPr="00120D9A" w14:paraId="52D88E45" w14:textId="77777777" w:rsidTr="47401615">
        <w:trPr>
          <w:trHeight w:val="285"/>
        </w:trPr>
        <w:tc>
          <w:tcPr>
            <w:tcW w:w="1701" w:type="dxa"/>
          </w:tcPr>
          <w:p w14:paraId="1C7BF8F6" w14:textId="2356BAA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0AB80D" w14:textId="6FFA5F3C" w:rsidR="002913B3" w:rsidRPr="00120D9A" w:rsidRDefault="009045BC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otrafi prawidłowo identyfikować i  interpretować zjawiska prawne, społeczne, ekonomiczne, polityczne i organizacyjne, analizować ich powiązania z różnymi obszarami działalności administracyjne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j w kontekście prawa własności intelektualnej; </w:t>
            </w:r>
          </w:p>
        </w:tc>
        <w:tc>
          <w:tcPr>
            <w:tcW w:w="1873" w:type="dxa"/>
          </w:tcPr>
          <w:p w14:paraId="4543BDE3" w14:textId="3E906BD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spacing w:val="-1"/>
                <w:w w:val="87"/>
                <w:sz w:val="20"/>
              </w:rPr>
              <w:t>1</w:t>
            </w:r>
          </w:p>
        </w:tc>
      </w:tr>
      <w:tr w:rsidR="00120D9A" w:rsidRPr="00120D9A" w14:paraId="61262AA7" w14:textId="77777777" w:rsidTr="47401615">
        <w:trPr>
          <w:trHeight w:val="360"/>
        </w:trPr>
        <w:tc>
          <w:tcPr>
            <w:tcW w:w="1701" w:type="dxa"/>
          </w:tcPr>
          <w:p w14:paraId="2AB964B2" w14:textId="033ECAF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2558CE84" w14:textId="27F44065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otrafi samodzielnie zdobywać wiedzę i rozwijać swoje profesjonalne umiejętności, korzystając z różnych źródeł i nowoczesnych technologi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i w obszarze prawa własności intelektualnej; </w:t>
            </w:r>
          </w:p>
        </w:tc>
        <w:tc>
          <w:tcPr>
            <w:tcW w:w="1873" w:type="dxa"/>
          </w:tcPr>
          <w:p w14:paraId="5AF76D3A" w14:textId="741FB55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81"/>
                <w:sz w:val="20"/>
              </w:rPr>
              <w:t>3</w:t>
            </w:r>
          </w:p>
        </w:tc>
      </w:tr>
      <w:tr w:rsidR="00120D9A" w:rsidRPr="00120D9A" w14:paraId="4028D199" w14:textId="77777777" w:rsidTr="47401615">
        <w:trPr>
          <w:trHeight w:val="375"/>
        </w:trPr>
        <w:tc>
          <w:tcPr>
            <w:tcW w:w="1701" w:type="dxa"/>
          </w:tcPr>
          <w:p w14:paraId="67161621" w14:textId="0678B0C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5BD54A" w14:textId="21692AC3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otrafi analizować i interpretować teksty prawne i naukowe oraz wykorzystywać orzecznictwo w celu rozwiązywania podstawowych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zagadnień związanych z prawem własności intelektualnej</w:t>
            </w:r>
            <w:r w:rsidR="003B5DE1" w:rsidRPr="00120D9A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F1267E7" w14:textId="35C4A1B4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90"/>
                <w:sz w:val="20"/>
              </w:rPr>
              <w:t>4</w:t>
            </w:r>
          </w:p>
        </w:tc>
      </w:tr>
      <w:tr w:rsidR="00120D9A" w:rsidRPr="00120D9A" w14:paraId="0941D5CE" w14:textId="77777777" w:rsidTr="47401615">
        <w:trPr>
          <w:trHeight w:val="300"/>
        </w:trPr>
        <w:tc>
          <w:tcPr>
            <w:tcW w:w="1701" w:type="dxa"/>
          </w:tcPr>
          <w:p w14:paraId="7050D594" w14:textId="5574FDD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81E8107" w14:textId="38E54374" w:rsidR="002913B3" w:rsidRPr="00120D9A" w:rsidRDefault="005E5DC0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dokonuje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konstruktywną wymianę poglądów i właściwą analizę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problem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ów wynikających z prawa własności intelektualnej w podstawowym zakresie. </w:t>
            </w:r>
          </w:p>
        </w:tc>
        <w:tc>
          <w:tcPr>
            <w:tcW w:w="1873" w:type="dxa"/>
          </w:tcPr>
          <w:p w14:paraId="7548E9E4" w14:textId="081B2591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 xml:space="preserve"> K_</w:t>
            </w:r>
            <w:r w:rsidRPr="00120D9A">
              <w:rPr>
                <w:rFonts w:ascii="Corbel" w:hAnsi="Corbel"/>
                <w:w w:val="87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87"/>
                <w:sz w:val="20"/>
              </w:rPr>
              <w:t>1</w:t>
            </w:r>
          </w:p>
        </w:tc>
      </w:tr>
      <w:tr w:rsidR="00120D9A" w:rsidRPr="00120D9A" w14:paraId="4B429916" w14:textId="77777777" w:rsidTr="47401615">
        <w:trPr>
          <w:trHeight w:val="393"/>
        </w:trPr>
        <w:tc>
          <w:tcPr>
            <w:tcW w:w="1701" w:type="dxa"/>
          </w:tcPr>
          <w:p w14:paraId="6D2324A4" w14:textId="4D28828D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8418C34" w14:textId="7E3161AF" w:rsidR="002913B3" w:rsidRPr="00120D9A" w:rsidRDefault="00F32169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>przedsiębiorcz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i kreatywn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ie myśli i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działania z wykorzystaniem wiedzy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 obszaru prawa własności intelektualnej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zdobytej w trakcie studiów;</w:t>
            </w:r>
          </w:p>
        </w:tc>
        <w:tc>
          <w:tcPr>
            <w:tcW w:w="1873" w:type="dxa"/>
          </w:tcPr>
          <w:p w14:paraId="05ACA500" w14:textId="7320CE9F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1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91"/>
                <w:sz w:val="20"/>
              </w:rPr>
              <w:t>5</w:t>
            </w:r>
          </w:p>
        </w:tc>
      </w:tr>
    </w:tbl>
    <w:p w14:paraId="257470E5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1BC4EC" w14:textId="77777777" w:rsidR="0085747A" w:rsidRPr="00120D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>3.3</w:t>
      </w:r>
      <w:r w:rsidR="001D7B54" w:rsidRPr="00120D9A">
        <w:rPr>
          <w:rFonts w:ascii="Corbel" w:hAnsi="Corbel"/>
          <w:b/>
          <w:sz w:val="24"/>
          <w:szCs w:val="24"/>
        </w:rPr>
        <w:t xml:space="preserve"> </w:t>
      </w:r>
      <w:r w:rsidR="0085747A" w:rsidRPr="00120D9A">
        <w:rPr>
          <w:rFonts w:ascii="Corbel" w:hAnsi="Corbel"/>
          <w:b/>
          <w:sz w:val="24"/>
          <w:szCs w:val="24"/>
        </w:rPr>
        <w:t>T</w:t>
      </w:r>
      <w:r w:rsidR="001D7B54" w:rsidRPr="00120D9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20D9A">
        <w:rPr>
          <w:rFonts w:ascii="Corbel" w:hAnsi="Corbel"/>
          <w:sz w:val="24"/>
          <w:szCs w:val="24"/>
        </w:rPr>
        <w:t xml:space="preserve">  </w:t>
      </w:r>
    </w:p>
    <w:p w14:paraId="675E99B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Problematyka wykładu </w:t>
      </w:r>
    </w:p>
    <w:p w14:paraId="333C687C" w14:textId="77777777" w:rsidR="00675843" w:rsidRPr="00120D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0B209445" w14:textId="77777777" w:rsidTr="003428F1">
        <w:tc>
          <w:tcPr>
            <w:tcW w:w="9520" w:type="dxa"/>
          </w:tcPr>
          <w:p w14:paraId="2F8136D0" w14:textId="2D7B098D" w:rsidR="0085747A" w:rsidRPr="00120D9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  <w:r w:rsidR="00FD2A64" w:rsidRPr="00120D9A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</w:p>
        </w:tc>
      </w:tr>
      <w:tr w:rsidR="00120D9A" w:rsidRPr="00120D9A" w14:paraId="146155D5" w14:textId="77777777" w:rsidTr="003428F1">
        <w:tc>
          <w:tcPr>
            <w:tcW w:w="9520" w:type="dxa"/>
          </w:tcPr>
          <w:p w14:paraId="5CC2381B" w14:textId="0EAE0583" w:rsidR="00FD2A64" w:rsidRPr="00120D9A" w:rsidRDefault="00FD2A64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Pojęcie prawa własności intelektualnej i jego miejsce w systemie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prawnym:</w:t>
            </w:r>
          </w:p>
          <w:p w14:paraId="21EF4691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7372EB95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1AC4BB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084E67F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7BE4D236" w14:textId="42F78A22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</w:p>
        </w:tc>
      </w:tr>
      <w:tr w:rsidR="00120D9A" w:rsidRPr="00120D9A" w14:paraId="6531161F" w14:textId="77777777" w:rsidTr="003428F1">
        <w:tc>
          <w:tcPr>
            <w:tcW w:w="9520" w:type="dxa"/>
          </w:tcPr>
          <w:p w14:paraId="2B73F1B0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Rys historyczny i źródła prawa własności intelektualnej:</w:t>
            </w:r>
          </w:p>
          <w:p w14:paraId="1A0BBB9D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1.Historia własności intelektualnej.</w:t>
            </w:r>
          </w:p>
          <w:p w14:paraId="75269BBA" w14:textId="4F29453C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2.Źródła prawa własności intelektualnej</w:t>
            </w:r>
          </w:p>
        </w:tc>
      </w:tr>
      <w:tr w:rsidR="00120D9A" w:rsidRPr="00120D9A" w14:paraId="243C1E0D" w14:textId="77777777" w:rsidTr="003428F1">
        <w:trPr>
          <w:trHeight w:val="824"/>
        </w:trPr>
        <w:tc>
          <w:tcPr>
            <w:tcW w:w="9520" w:type="dxa"/>
          </w:tcPr>
          <w:p w14:paraId="09ACFAEF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C2365A9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04FFDF23" w14:textId="45163A72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>:</w:t>
            </w:r>
          </w:p>
          <w:p w14:paraId="671FF3E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4FDD4CAC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77D335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CACFA1B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1303E582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17885DE8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6587512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1341A7D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272A7E4D" w14:textId="58D03540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</w:p>
        </w:tc>
      </w:tr>
      <w:tr w:rsidR="00120D9A" w:rsidRPr="00120D9A" w14:paraId="73EF0CA8" w14:textId="77777777" w:rsidTr="003428F1">
        <w:trPr>
          <w:trHeight w:val="375"/>
        </w:trPr>
        <w:tc>
          <w:tcPr>
            <w:tcW w:w="9520" w:type="dxa"/>
          </w:tcPr>
          <w:p w14:paraId="14A9729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439ED36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3F21764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01C45E4A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6561E91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7837F7A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162428B8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043AE21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c) Prawa z rejestracji wzorów przemysłowych</w:t>
            </w:r>
          </w:p>
          <w:p w14:paraId="6200CF5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d) Prawa ochronne na znaki towarowe</w:t>
            </w:r>
          </w:p>
          <w:p w14:paraId="541E48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28CC08B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3196740E" w14:textId="3677D70F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Limitacja praw podmiotowych</w:t>
            </w:r>
          </w:p>
        </w:tc>
      </w:tr>
      <w:tr w:rsidR="00120D9A" w:rsidRPr="00120D9A" w14:paraId="2E73D79A" w14:textId="77777777" w:rsidTr="003428F1">
        <w:trPr>
          <w:trHeight w:val="345"/>
        </w:trPr>
        <w:tc>
          <w:tcPr>
            <w:tcW w:w="9520" w:type="dxa"/>
          </w:tcPr>
          <w:p w14:paraId="50E1E0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Przeniesienie własności intelektualnej:</w:t>
            </w:r>
          </w:p>
          <w:p w14:paraId="046A4B0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7CCBFD5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8C2D13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24E1FAE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0C629542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4D32BC6F" w14:textId="3D04C0B2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</w:p>
        </w:tc>
      </w:tr>
      <w:tr w:rsidR="00120D9A" w:rsidRPr="00120D9A" w14:paraId="2144CA53" w14:textId="77777777" w:rsidTr="003428F1">
        <w:trPr>
          <w:trHeight w:val="682"/>
        </w:trPr>
        <w:tc>
          <w:tcPr>
            <w:tcW w:w="9520" w:type="dxa"/>
          </w:tcPr>
          <w:p w14:paraId="4E29EEF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39C169E6" w14:textId="37CF643B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</w:t>
            </w:r>
            <w:r w:rsidR="00120D9A">
              <w:rPr>
                <w:rFonts w:ascii="Corbel" w:hAnsi="Corbel"/>
                <w:sz w:val="24"/>
                <w:szCs w:val="24"/>
              </w:rPr>
              <w:t>ę</w:t>
            </w:r>
            <w:r w:rsidRPr="00120D9A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4C08732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Rodzaje wyczerpania praw własności intelektualnej:</w:t>
            </w:r>
          </w:p>
          <w:p w14:paraId="7B3737E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wyczerpanie krajowe</w:t>
            </w:r>
          </w:p>
          <w:p w14:paraId="106949E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3243FB0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189EDB03" w14:textId="75012D07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</w:p>
        </w:tc>
      </w:tr>
      <w:tr w:rsidR="00120D9A" w:rsidRPr="00120D9A" w14:paraId="6E6DDF12" w14:textId="77777777" w:rsidTr="003428F1">
        <w:trPr>
          <w:trHeight w:val="885"/>
        </w:trPr>
        <w:tc>
          <w:tcPr>
            <w:tcW w:w="9520" w:type="dxa"/>
          </w:tcPr>
          <w:p w14:paraId="04BF963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44F24D8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1E9487C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4329104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1961E509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5B9C461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Konkurencji</w:t>
            </w:r>
          </w:p>
          <w:p w14:paraId="3B600A09" w14:textId="1538ABB5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</w:p>
        </w:tc>
      </w:tr>
    </w:tbl>
    <w:p w14:paraId="3159968A" w14:textId="77777777" w:rsidR="0085747A" w:rsidRPr="00120D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1005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20D9A">
        <w:rPr>
          <w:rFonts w:ascii="Corbel" w:hAnsi="Corbel"/>
          <w:sz w:val="24"/>
          <w:szCs w:val="24"/>
        </w:rPr>
        <w:t xml:space="preserve">, </w:t>
      </w:r>
      <w:r w:rsidRPr="00120D9A">
        <w:rPr>
          <w:rFonts w:ascii="Corbel" w:hAnsi="Corbel"/>
          <w:sz w:val="24"/>
          <w:szCs w:val="24"/>
        </w:rPr>
        <w:t xml:space="preserve">zajęć praktycznych </w:t>
      </w:r>
    </w:p>
    <w:p w14:paraId="3CA75CD4" w14:textId="1B735223" w:rsidR="0085747A" w:rsidRPr="00120D9A" w:rsidRDefault="00615872" w:rsidP="00615872">
      <w:pPr>
        <w:pStyle w:val="Akapitzlist"/>
        <w:spacing w:line="240" w:lineRule="auto"/>
        <w:jc w:val="center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Cs w:val="24"/>
        </w:rPr>
        <w:t>NIE DOTYCZY</w:t>
      </w:r>
    </w:p>
    <w:p w14:paraId="4E720891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F75A0" w14:textId="77777777" w:rsidR="0085747A" w:rsidRPr="00120D9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3.4 Metody dydaktyczne</w:t>
      </w:r>
      <w:r w:rsidRPr="00120D9A">
        <w:rPr>
          <w:rFonts w:ascii="Corbel" w:hAnsi="Corbel"/>
          <w:b w:val="0"/>
          <w:smallCaps w:val="0"/>
          <w:szCs w:val="24"/>
        </w:rPr>
        <w:t xml:space="preserve"> </w:t>
      </w:r>
    </w:p>
    <w:p w14:paraId="57103186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6FFB50" w14:textId="31B2DEBF" w:rsidR="00E960BB" w:rsidRPr="00120D9A" w:rsidRDefault="00615872" w:rsidP="00615872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bCs/>
          <w:smallCaps w:val="0"/>
          <w:szCs w:val="24"/>
        </w:rPr>
        <w:t>Wykład:</w:t>
      </w:r>
      <w:r w:rsidRPr="00120D9A">
        <w:rPr>
          <w:rFonts w:ascii="Corbel" w:hAnsi="Corbel"/>
          <w:b w:val="0"/>
          <w:smallCaps w:val="0"/>
          <w:szCs w:val="24"/>
        </w:rPr>
        <w:t xml:space="preserve"> wykład problemowy, wykład konwersatoryjny, wykład z prezentacją multimedialną, metody kształcenia na odległość, analiza tekstów z dyskusją; prowokowanie do rozmów oraz dyskusji, w trakcie których uczestnicy zajęć wyrażają opinie poparte posiadaną wiedzą. </w:t>
      </w:r>
    </w:p>
    <w:p w14:paraId="6308DE0A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3B0564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AB7E1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7CF174" w14:textId="77777777" w:rsidR="0085747A" w:rsidRPr="00120D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 </w:t>
      </w:r>
      <w:r w:rsidR="0085747A" w:rsidRPr="00120D9A">
        <w:rPr>
          <w:rFonts w:ascii="Corbel" w:hAnsi="Corbel"/>
          <w:smallCaps w:val="0"/>
          <w:szCs w:val="24"/>
        </w:rPr>
        <w:t>METODY I KRYTERIA OCENY</w:t>
      </w:r>
      <w:r w:rsidR="009F4610" w:rsidRPr="00120D9A">
        <w:rPr>
          <w:rFonts w:ascii="Corbel" w:hAnsi="Corbel"/>
          <w:smallCaps w:val="0"/>
          <w:szCs w:val="24"/>
        </w:rPr>
        <w:t xml:space="preserve"> </w:t>
      </w:r>
    </w:p>
    <w:p w14:paraId="1647CA42" w14:textId="77777777" w:rsidR="00923D7D" w:rsidRPr="00120D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270028" w14:textId="77777777" w:rsidR="0085747A" w:rsidRPr="00120D9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0D9A">
        <w:rPr>
          <w:rFonts w:ascii="Corbel" w:hAnsi="Corbel"/>
          <w:smallCaps w:val="0"/>
          <w:szCs w:val="24"/>
        </w:rPr>
        <w:t>uczenia się</w:t>
      </w:r>
    </w:p>
    <w:p w14:paraId="023DED3E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20D9A" w:rsidRPr="00120D9A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120D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120D9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C1BCFFC" w14:textId="77777777" w:rsidR="0085747A" w:rsidRPr="00120D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120D9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757A27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20D9A" w:rsidRPr="00120D9A" w14:paraId="7236D16E" w14:textId="77777777" w:rsidTr="002913B3">
        <w:tc>
          <w:tcPr>
            <w:tcW w:w="1962" w:type="dxa"/>
          </w:tcPr>
          <w:p w14:paraId="6355C445" w14:textId="175BFFB9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1BB94C73" w:rsidR="002913B3" w:rsidRPr="00120D9A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FBE4A57" w14:textId="3410CA9B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E1FA0E9" w14:textId="77777777" w:rsidTr="002913B3">
        <w:tc>
          <w:tcPr>
            <w:tcW w:w="1962" w:type="dxa"/>
          </w:tcPr>
          <w:p w14:paraId="0E6A7797" w14:textId="7E6CE8FA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57A928E" w14:textId="6C3C1C6E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A551BFD" w14:textId="03395EA0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15DA3CC8" w14:textId="77777777" w:rsidTr="002913B3">
        <w:tc>
          <w:tcPr>
            <w:tcW w:w="1962" w:type="dxa"/>
          </w:tcPr>
          <w:p w14:paraId="7EE809DA" w14:textId="705A7296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6CEDA98" w14:textId="1705E52C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8A4D05C" w14:textId="4AEFCA16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4CE689E3" w14:textId="77777777" w:rsidTr="002913B3">
        <w:tc>
          <w:tcPr>
            <w:tcW w:w="1962" w:type="dxa"/>
          </w:tcPr>
          <w:p w14:paraId="1B47CF27" w14:textId="434494C5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6C287D0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01599CC" w14:textId="77777777" w:rsidTr="002913B3">
        <w:tc>
          <w:tcPr>
            <w:tcW w:w="1962" w:type="dxa"/>
          </w:tcPr>
          <w:p w14:paraId="03EECDCC" w14:textId="67BA0392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6851F1A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6A24C284" w14:textId="77777777" w:rsidTr="002913B3">
        <w:tc>
          <w:tcPr>
            <w:tcW w:w="1962" w:type="dxa"/>
          </w:tcPr>
          <w:p w14:paraId="6D6E4BFF" w14:textId="1F473A11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B666FB2" w14:textId="5C47AB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3D7D575" w14:textId="2AB15C3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3995FEFE" w14:textId="77777777" w:rsidTr="002913B3">
        <w:tc>
          <w:tcPr>
            <w:tcW w:w="1962" w:type="dxa"/>
          </w:tcPr>
          <w:p w14:paraId="22448D81" w14:textId="4A642D6A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AF55A24" w14:textId="54346C40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718FED78" w14:textId="712C09D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7D88E87B" w14:textId="77777777" w:rsidTr="002913B3">
        <w:tc>
          <w:tcPr>
            <w:tcW w:w="1962" w:type="dxa"/>
          </w:tcPr>
          <w:p w14:paraId="06FD067B" w14:textId="084BB4C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33EE4A64" w14:textId="7A29AD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57A8B086" w14:textId="41835999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C0D6378" w14:textId="77777777" w:rsidR="00923D7D" w:rsidRPr="00120D9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DCBD5" w14:textId="77777777" w:rsidR="0085747A" w:rsidRPr="00120D9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4.2 </w:t>
      </w:r>
      <w:r w:rsidR="0085747A" w:rsidRPr="00120D9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20D9A">
        <w:rPr>
          <w:rFonts w:ascii="Corbel" w:hAnsi="Corbel"/>
          <w:smallCaps w:val="0"/>
          <w:szCs w:val="24"/>
        </w:rPr>
        <w:t xml:space="preserve"> </w:t>
      </w:r>
    </w:p>
    <w:p w14:paraId="6E719107" w14:textId="77777777" w:rsidR="00923D7D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35EA0E68" w14:textId="77777777" w:rsidTr="00923D7D">
        <w:tc>
          <w:tcPr>
            <w:tcW w:w="9670" w:type="dxa"/>
          </w:tcPr>
          <w:p w14:paraId="581E8B10" w14:textId="574CB035" w:rsidR="003418EE" w:rsidRPr="00120D9A" w:rsidRDefault="003418EE" w:rsidP="00AF734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Wykład </w:t>
            </w:r>
            <w:r w:rsidRPr="00120D9A">
              <w:rPr>
                <w:rFonts w:ascii="Corbel" w:hAnsi="Corbel"/>
                <w:sz w:val="24"/>
                <w:szCs w:val="24"/>
              </w:rPr>
              <w:t>–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zaliczenie na ocenę</w:t>
            </w:r>
            <w:r w:rsidR="00AF7346"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120D9A">
              <w:rPr>
                <w:rFonts w:ascii="Corbel" w:hAnsi="Corbel"/>
                <w:sz w:val="24"/>
                <w:szCs w:val="24"/>
              </w:rPr>
              <w:t>w formie pisemnej (w tym testowej) lub ustnej. Ocena z zaliczenia na ocenę zależna jest o liczby uzyskanych punktów. Na ocenę końcową, poza oceną z pracy pisemnej, składają się również aktywność podczas zajęć oraz obecność na zajęciach.</w:t>
            </w:r>
          </w:p>
          <w:p w14:paraId="26C9D92E" w14:textId="77777777" w:rsidR="003418EE" w:rsidRPr="00120D9A" w:rsidRDefault="003418EE" w:rsidP="003418E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89D708F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AF3F64A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3C3C54A4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187F6A9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080E9E7E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7BD5033C" w14:textId="67B1560B" w:rsidR="0085747A" w:rsidRPr="00120D9A" w:rsidRDefault="003418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 xml:space="preserve">- </w:t>
            </w:r>
            <w:r w:rsidRPr="00120D9A">
              <w:rPr>
                <w:rFonts w:ascii="Corbel" w:hAnsi="Corbel"/>
                <w:b w:val="0"/>
                <w:bCs/>
                <w:szCs w:val="24"/>
              </w:rPr>
              <w:t>91% -  100% - bardzo dobry</w:t>
            </w:r>
          </w:p>
        </w:tc>
      </w:tr>
    </w:tbl>
    <w:p w14:paraId="6F377E20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E835E" w14:textId="77777777" w:rsidR="009F4610" w:rsidRPr="00120D9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 xml:space="preserve">5. </w:t>
      </w:r>
      <w:r w:rsidR="00C61DC5" w:rsidRPr="00120D9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20D9A" w:rsidRPr="00120D9A" w14:paraId="518AA99F" w14:textId="77777777" w:rsidTr="00813FA9">
        <w:tc>
          <w:tcPr>
            <w:tcW w:w="4962" w:type="dxa"/>
            <w:vAlign w:val="center"/>
          </w:tcPr>
          <w:p w14:paraId="70C0C53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20D9A" w:rsidRPr="00120D9A" w14:paraId="10599085" w14:textId="77777777" w:rsidTr="00813FA9">
        <w:tc>
          <w:tcPr>
            <w:tcW w:w="4962" w:type="dxa"/>
          </w:tcPr>
          <w:p w14:paraId="4F9A072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3416B79D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Wykład – 15 godz. </w:t>
            </w:r>
          </w:p>
        </w:tc>
      </w:tr>
      <w:tr w:rsidR="00120D9A" w:rsidRPr="00120D9A" w14:paraId="07F2E0CF" w14:textId="77777777" w:rsidTr="00813FA9">
        <w:tc>
          <w:tcPr>
            <w:tcW w:w="4962" w:type="dxa"/>
          </w:tcPr>
          <w:p w14:paraId="5709F99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Zaliczenie z oceną – 2 godz. </w:t>
            </w:r>
          </w:p>
        </w:tc>
      </w:tr>
      <w:tr w:rsidR="00120D9A" w:rsidRPr="00120D9A" w14:paraId="1C6ED59C" w14:textId="77777777" w:rsidTr="00813FA9">
        <w:tc>
          <w:tcPr>
            <w:tcW w:w="4962" w:type="dxa"/>
          </w:tcPr>
          <w:p w14:paraId="0BA71049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111FD9C4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Przygotowanie do zajęć – 15 godz. </w:t>
            </w:r>
          </w:p>
          <w:p w14:paraId="1CEBC846" w14:textId="3D23823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Przygotowanie do zaliczenia–  15 godz. </w:t>
            </w:r>
          </w:p>
        </w:tc>
      </w:tr>
      <w:tr w:rsidR="00120D9A" w:rsidRPr="00120D9A" w14:paraId="13E6EF36" w14:textId="77777777" w:rsidTr="00813FA9">
        <w:tc>
          <w:tcPr>
            <w:tcW w:w="4962" w:type="dxa"/>
          </w:tcPr>
          <w:p w14:paraId="630593A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4EF59E88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20D9A" w:rsidRPr="00120D9A" w14:paraId="6BD9B01A" w14:textId="77777777" w:rsidTr="00813FA9">
        <w:tc>
          <w:tcPr>
            <w:tcW w:w="4962" w:type="dxa"/>
          </w:tcPr>
          <w:p w14:paraId="1D73B7DF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E609D6B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79B9F8" w14:textId="77777777" w:rsidR="0085747A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0D9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0D9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BE04FA2" w14:textId="77777777" w:rsidR="003E1941" w:rsidRPr="00120D9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5BF34F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6. </w:t>
      </w:r>
      <w:r w:rsidR="0085747A" w:rsidRPr="00120D9A">
        <w:rPr>
          <w:rFonts w:ascii="Corbel" w:hAnsi="Corbel"/>
          <w:smallCaps w:val="0"/>
          <w:szCs w:val="24"/>
        </w:rPr>
        <w:t>PRAKTYKI ZAWO</w:t>
      </w:r>
      <w:r w:rsidR="009D3F3B" w:rsidRPr="00120D9A">
        <w:rPr>
          <w:rFonts w:ascii="Corbel" w:hAnsi="Corbel"/>
          <w:smallCaps w:val="0"/>
          <w:szCs w:val="24"/>
        </w:rPr>
        <w:t>DOWE W RAMACH PRZEDMIOTU</w:t>
      </w:r>
    </w:p>
    <w:p w14:paraId="2D920866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A140D6C" w14:textId="3E03E171" w:rsidR="003E1941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NIE DOTYCZY</w:t>
      </w:r>
    </w:p>
    <w:p w14:paraId="35EC78B4" w14:textId="77777777" w:rsidR="002913B3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</w:p>
    <w:p w14:paraId="6E53DACC" w14:textId="77777777" w:rsidR="0085747A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7. </w:t>
      </w:r>
      <w:r w:rsidR="0085747A" w:rsidRPr="00120D9A">
        <w:rPr>
          <w:rFonts w:ascii="Corbel" w:hAnsi="Corbel"/>
          <w:smallCaps w:val="0"/>
          <w:szCs w:val="24"/>
        </w:rPr>
        <w:t>LITERATURA</w:t>
      </w:r>
      <w:r w:rsidRPr="00120D9A">
        <w:rPr>
          <w:rFonts w:ascii="Corbel" w:hAnsi="Corbel"/>
          <w:smallCaps w:val="0"/>
          <w:szCs w:val="24"/>
        </w:rPr>
        <w:t xml:space="preserve"> </w:t>
      </w:r>
    </w:p>
    <w:p w14:paraId="21FDB9F9" w14:textId="77777777" w:rsidR="00675843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0D9A" w:rsidRPr="00120D9A" w14:paraId="75C08AA4" w14:textId="77777777" w:rsidTr="47401615">
        <w:trPr>
          <w:trHeight w:val="397"/>
        </w:trPr>
        <w:tc>
          <w:tcPr>
            <w:tcW w:w="7513" w:type="dxa"/>
          </w:tcPr>
          <w:p w14:paraId="4715F75B" w14:textId="77777777" w:rsidR="0085747A" w:rsidRPr="00120D9A" w:rsidRDefault="0085747A" w:rsidP="4740161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740161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A928BCB" w14:textId="3F4E3980" w:rsidR="47401615" w:rsidRDefault="47401615" w:rsidP="4740161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0BF374D" w14:textId="652B4DAB" w:rsidR="003428F1" w:rsidRPr="00120D9A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intelektualnej. Repetytorium. Warszawa 2010</w:t>
            </w:r>
            <w:r w:rsidR="00EE48B4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</w:p>
          <w:p w14:paraId="68633B7F" w14:textId="77777777" w:rsidR="00EB2649" w:rsidRPr="00120D9A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J. Hetman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Podstawy prawa własności intelektualnej, Warszawa 2010;</w:t>
            </w:r>
          </w:p>
          <w:p w14:paraId="2CC04D53" w14:textId="26A2D9B9" w:rsidR="00EB2649" w:rsidRPr="00120D9A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intelektualnej, Warszawa 20</w:t>
            </w:r>
            <w:r w:rsidR="003B4DFD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18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</w:p>
          <w:p w14:paraId="50875264" w14:textId="306E24E7" w:rsidR="00BF77FD" w:rsidRPr="00120D9A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K. Czub,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własności intelektualnej, Warszawa 2021.</w:t>
            </w:r>
          </w:p>
          <w:p w14:paraId="1DD454A9" w14:textId="1FC4419D" w:rsidR="003428F1" w:rsidRPr="00120D9A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20D9A" w:rsidRPr="00120D9A" w14:paraId="1D15FB5E" w14:textId="77777777" w:rsidTr="47401615">
        <w:trPr>
          <w:trHeight w:val="397"/>
        </w:trPr>
        <w:tc>
          <w:tcPr>
            <w:tcW w:w="7513" w:type="dxa"/>
          </w:tcPr>
          <w:p w14:paraId="0B851A03" w14:textId="77777777" w:rsidR="00AF7346" w:rsidRPr="00120D9A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8ABC546" w14:textId="36D53B45" w:rsidR="003B4DFD" w:rsidRPr="00120D9A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szCs w:val="24"/>
              </w:rPr>
            </w:pPr>
          </w:p>
          <w:p w14:paraId="0931CB77" w14:textId="77777777" w:rsidR="0085747A" w:rsidRPr="00120D9A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cywilne. Komentarz, wydanie 2, Warszawa 2020,</w:t>
            </w: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</w:t>
            </w:r>
          </w:p>
          <w:p w14:paraId="6B068B61" w14:textId="77777777" w:rsidR="000E26EA" w:rsidRPr="00120D9A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intelektualnej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 xml:space="preserve">. Teoria a praktyka,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Warszawa 2021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0E26EA" w:rsidRPr="00120D9A">
              <w:t xml:space="preserve"> </w:t>
            </w:r>
          </w:p>
          <w:p w14:paraId="3F8313D1" w14:textId="5AA3D1A5" w:rsidR="003B4DFD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P. Kostański, Ł. Żelechowski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wydanie 2, Warszawa 2020,</w:t>
            </w:r>
          </w:p>
          <w:p w14:paraId="6F011E98" w14:textId="11B7C021" w:rsidR="00CB7707" w:rsidRPr="00120D9A" w:rsidRDefault="00CB7707" w:rsidP="00CB770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T.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Demendecki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, A. Niewęgłowski, J. J. Sitko, J. Szczotka, G. Tylec,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 Prawo własności intelektualnej. Komentarz, Warszawa 2015,</w:t>
            </w:r>
          </w:p>
          <w:p w14:paraId="094F5155" w14:textId="77777777" w:rsidR="00CB7707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R. Skubisz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Prawo własności przemysłowej. System Prawa Prywatnego. Tomy 14 A, B, C, Warszawa 2017, </w:t>
            </w:r>
          </w:p>
          <w:p w14:paraId="751E04ED" w14:textId="25230E6C" w:rsidR="00043E51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E. Nowińska</w:t>
            </w:r>
            <w:r w:rsidR="000E26EA"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Prawo własności przemysłowej. System Prawa Handlowego. Tom 3, Warszawa 2015</w:t>
            </w:r>
            <w:r w:rsidR="00043E51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</w:p>
          <w:p w14:paraId="2824454C" w14:textId="08364681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E. Nowińska, U.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Promińska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, M.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du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Vall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Warszawa 2008;</w:t>
            </w:r>
          </w:p>
          <w:p w14:paraId="4CED1C4D" w14:textId="26D51589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J. Barta, R. Markiewicz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autorskie, Warszawa 2008.</w:t>
            </w:r>
          </w:p>
          <w:p w14:paraId="06CF3311" w14:textId="77777777" w:rsidR="00702FA7" w:rsidRPr="00120D9A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120D9A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</w:p>
          <w:p w14:paraId="7693BF12" w14:textId="79F5A800" w:rsidR="00C16FBD" w:rsidRPr="00120D9A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120D9A">
              <w:rPr>
                <w:rFonts w:ascii="Corbel" w:hAnsi="Corbel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6F59194A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C2B69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A3AFA" w14:textId="77777777" w:rsidR="0085747A" w:rsidRPr="00120D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20D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FEFC3" w14:textId="77777777" w:rsidR="008E4910" w:rsidRDefault="008E4910" w:rsidP="00C16ABF">
      <w:pPr>
        <w:spacing w:after="0" w:line="240" w:lineRule="auto"/>
      </w:pPr>
      <w:r>
        <w:separator/>
      </w:r>
    </w:p>
  </w:endnote>
  <w:endnote w:type="continuationSeparator" w:id="0">
    <w:p w14:paraId="0527BDD5" w14:textId="77777777" w:rsidR="008E4910" w:rsidRDefault="008E49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BCB65" w14:textId="77777777" w:rsidR="008E4910" w:rsidRDefault="008E4910" w:rsidP="00C16ABF">
      <w:pPr>
        <w:spacing w:after="0" w:line="240" w:lineRule="auto"/>
      </w:pPr>
      <w:r>
        <w:separator/>
      </w:r>
    </w:p>
  </w:footnote>
  <w:footnote w:type="continuationSeparator" w:id="0">
    <w:p w14:paraId="3BE46FCA" w14:textId="77777777" w:rsidR="008E4910" w:rsidRDefault="008E4910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6EA"/>
    <w:rsid w:val="000F1C57"/>
    <w:rsid w:val="000F5615"/>
    <w:rsid w:val="0011279A"/>
    <w:rsid w:val="00120D9A"/>
    <w:rsid w:val="00124BFF"/>
    <w:rsid w:val="0012560E"/>
    <w:rsid w:val="00127108"/>
    <w:rsid w:val="001293A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BF"/>
    <w:rsid w:val="001B53FC"/>
    <w:rsid w:val="001C4B3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A0A5B"/>
    <w:rsid w:val="003A1176"/>
    <w:rsid w:val="003A1584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19EF"/>
    <w:rsid w:val="005C55E5"/>
    <w:rsid w:val="005C696A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5981"/>
    <w:rsid w:val="008C0304"/>
    <w:rsid w:val="008C0CC0"/>
    <w:rsid w:val="008C19A9"/>
    <w:rsid w:val="008C379D"/>
    <w:rsid w:val="008C5147"/>
    <w:rsid w:val="008C5359"/>
    <w:rsid w:val="008C5363"/>
    <w:rsid w:val="008D3DFB"/>
    <w:rsid w:val="008E4910"/>
    <w:rsid w:val="008E64F4"/>
    <w:rsid w:val="008F12C9"/>
    <w:rsid w:val="008F6E29"/>
    <w:rsid w:val="009045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C2D"/>
    <w:rsid w:val="00A30110"/>
    <w:rsid w:val="00A36899"/>
    <w:rsid w:val="00A371F6"/>
    <w:rsid w:val="00A43BF6"/>
    <w:rsid w:val="00A53FA5"/>
    <w:rsid w:val="00A54817"/>
    <w:rsid w:val="00A601C8"/>
    <w:rsid w:val="00A60799"/>
    <w:rsid w:val="00A65E7B"/>
    <w:rsid w:val="00A84C85"/>
    <w:rsid w:val="00A93B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135B1"/>
    <w:rsid w:val="00B1745E"/>
    <w:rsid w:val="00B216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392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6C4D"/>
    <w:rsid w:val="00CB7707"/>
    <w:rsid w:val="00CD6897"/>
    <w:rsid w:val="00CE5BAC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928"/>
    <w:rsid w:val="00D608D1"/>
    <w:rsid w:val="00D74119"/>
    <w:rsid w:val="00D8075B"/>
    <w:rsid w:val="00D8678B"/>
    <w:rsid w:val="00DA2114"/>
    <w:rsid w:val="00DC44C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17567"/>
    <w:rsid w:val="00F27A7B"/>
    <w:rsid w:val="00F32169"/>
    <w:rsid w:val="00F526AF"/>
    <w:rsid w:val="00F617C3"/>
    <w:rsid w:val="00F7066B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2DE1E067"/>
    <w:rsid w:val="442DBC2C"/>
    <w:rsid w:val="47401615"/>
    <w:rsid w:val="5D119C4D"/>
    <w:rsid w:val="61935744"/>
    <w:rsid w:val="62ADF865"/>
    <w:rsid w:val="702B0BA1"/>
    <w:rsid w:val="745DE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7E0C2-819D-4110-8C1A-00A46864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1507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2021-12-07T08:06:00Z</dcterms:created>
  <dcterms:modified xsi:type="dcterms:W3CDTF">2024-09-02T10:42:00Z</dcterms:modified>
</cp:coreProperties>
</file>